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49" w:rsidRDefault="00CE7CA5" w:rsidP="00DA0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749">
        <w:rPr>
          <w:rFonts w:ascii="Times New Roman" w:hAnsi="Times New Roman"/>
          <w:sz w:val="24"/>
          <w:szCs w:val="24"/>
        </w:rPr>
        <w:t xml:space="preserve">Приложение № </w:t>
      </w:r>
      <w:r w:rsidR="00F8185A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DA0749" w:rsidRDefault="00DA0749" w:rsidP="00CE7CA5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 приказом  МКУ РУО</w:t>
      </w:r>
    </w:p>
    <w:p w:rsidR="00DA0749" w:rsidRPr="00B11966" w:rsidRDefault="00DA0749" w:rsidP="00CE7CA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0C182D">
        <w:rPr>
          <w:rFonts w:ascii="Times New Roman" w:hAnsi="Times New Roman"/>
          <w:sz w:val="24"/>
          <w:szCs w:val="24"/>
        </w:rPr>
        <w:t>20.01.2021г.</w:t>
      </w:r>
      <w:r>
        <w:rPr>
          <w:rFonts w:ascii="Times New Roman" w:hAnsi="Times New Roman"/>
          <w:sz w:val="24"/>
          <w:szCs w:val="24"/>
        </w:rPr>
        <w:t xml:space="preserve">      №</w:t>
      </w:r>
      <w:r w:rsidR="000C182D">
        <w:rPr>
          <w:rFonts w:ascii="Times New Roman" w:hAnsi="Times New Roman"/>
          <w:sz w:val="24"/>
          <w:szCs w:val="24"/>
        </w:rPr>
        <w:t xml:space="preserve"> 6 </w:t>
      </w:r>
      <w:r w:rsidR="00D97D03" w:rsidRPr="00B11966">
        <w:rPr>
          <w:rFonts w:ascii="Times New Roman" w:hAnsi="Times New Roman"/>
          <w:sz w:val="24"/>
          <w:szCs w:val="24"/>
        </w:rPr>
        <w:t>§ 2</w:t>
      </w: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B11966" w:rsidRDefault="00CE7CA5" w:rsidP="00B1196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B11966" w:rsidRPr="00B11966">
        <w:rPr>
          <w:rFonts w:ascii="Times New Roman" w:eastAsiaTheme="minorHAnsi" w:hAnsi="Times New Roman"/>
          <w:b/>
          <w:sz w:val="28"/>
          <w:szCs w:val="28"/>
        </w:rPr>
        <w:t>Положение о</w:t>
      </w:r>
      <w:r w:rsidR="00B11966">
        <w:rPr>
          <w:rFonts w:ascii="Times New Roman" w:eastAsiaTheme="minorHAnsi" w:hAnsi="Times New Roman"/>
          <w:b/>
          <w:sz w:val="28"/>
          <w:szCs w:val="28"/>
        </w:rPr>
        <w:t xml:space="preserve"> предотвращении и урегулировании  конфликта</w:t>
      </w:r>
      <w:r w:rsidR="00B11966" w:rsidRPr="00B11966">
        <w:rPr>
          <w:rFonts w:ascii="Times New Roman" w:eastAsiaTheme="minorHAnsi" w:hAnsi="Times New Roman"/>
          <w:b/>
          <w:sz w:val="28"/>
          <w:szCs w:val="28"/>
        </w:rPr>
        <w:t xml:space="preserve"> интересов</w:t>
      </w:r>
      <w:r w:rsidR="00B11966">
        <w:rPr>
          <w:rFonts w:ascii="Times New Roman" w:eastAsiaTheme="minorHAnsi" w:hAnsi="Times New Roman"/>
          <w:b/>
          <w:sz w:val="28"/>
          <w:szCs w:val="28"/>
        </w:rPr>
        <w:t xml:space="preserve"> в муниципальном казенном учреждении «Районное управление образования» муниципального образования</w:t>
      </w:r>
    </w:p>
    <w:p w:rsidR="00B11966" w:rsidRPr="00B11966" w:rsidRDefault="00B11966" w:rsidP="00B1196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Кяхтинский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район»</w:t>
      </w:r>
      <w:r w:rsidRPr="00B11966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1966" w:rsidRPr="00B11966" w:rsidRDefault="00B11966" w:rsidP="00B1196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11966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1966" w:rsidRPr="00B11966" w:rsidRDefault="00B11966" w:rsidP="00B1196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B11966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1966" w:rsidRPr="00B11966" w:rsidRDefault="00B11966" w:rsidP="00B1196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Общие положения</w:t>
      </w:r>
    </w:p>
    <w:p w:rsidR="00B11966" w:rsidRDefault="00B11966" w:rsidP="00275CD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Настоящее Положение разработано и утверждено с целью выявления и</w:t>
      </w:r>
    </w:p>
    <w:p w:rsidR="00B11966" w:rsidRDefault="00B11966" w:rsidP="00275CD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урегулирования конфликта интересов, возникающих у работников МКУ «Районное управление образования» МО «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Кяхтинский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район», (далее – РУО), в ходе выполнения ими трудовых обязанностей.</w:t>
      </w:r>
    </w:p>
    <w:p w:rsidR="00B11966" w:rsidRDefault="00B11966" w:rsidP="00275CD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Своевременное выявление конфликта интересов в деятельности работников</w:t>
      </w:r>
    </w:p>
    <w:p w:rsidR="00B11966" w:rsidRPr="00B11966" w:rsidRDefault="00B11966" w:rsidP="00275CD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является одним из ключевых элементов предотвращения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>коррупционных правонарушений.</w:t>
      </w:r>
    </w:p>
    <w:p w:rsidR="00B11966" w:rsidRDefault="00B11966" w:rsidP="00275CD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С целью регулирования и предотвращения конфликта интересов </w:t>
      </w:r>
      <w:proofErr w:type="gramStart"/>
      <w:r w:rsidRPr="00B11966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11966" w:rsidRPr="00B11966" w:rsidRDefault="00B11966" w:rsidP="00275CD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деятельности своих работников (а значит и возможных негативных последствий конфликта интересов для организации) </w:t>
      </w: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принято положение о конфликте интересов.</w:t>
      </w:r>
    </w:p>
    <w:p w:rsidR="00B11966" w:rsidRPr="00B11966" w:rsidRDefault="00B11966" w:rsidP="00275CD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Положение о конфликте интересов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– это внутренний документ </w:t>
      </w: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в ходе выполнения ими трудовых обязанностей. </w:t>
      </w:r>
      <w:r w:rsidR="00275CD2"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B11966">
        <w:rPr>
          <w:rFonts w:ascii="Times New Roman" w:eastAsiaTheme="minorHAnsi" w:hAnsi="Times New Roman"/>
          <w:sz w:val="24"/>
          <w:szCs w:val="24"/>
        </w:rPr>
        <w:t>Положение о конфликте интересов  (далее – Положение) включает следующие аспекты: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цели и задачи положения о конфликте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используемые в положении понятия и определения;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круг лиц, попадающих под действие положения;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основные принципы управления конфликтов  интересов организации;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порядок раскрытия конфликта интересов работником организации и порядок его урегулирования, в том числе, возможные способы разрешения возникшего конфликта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обязанности работников в связи с раскрытием и урегулированием конфликта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ответственность работников за несоблюдение положения о конфликте интересов.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B11966" w:rsidRPr="00B11966" w:rsidRDefault="00B11966" w:rsidP="001B15C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Круг лиц, попадающих под действие положения</w:t>
      </w:r>
    </w:p>
    <w:p w:rsidR="00B11966" w:rsidRPr="00B11966" w:rsidRDefault="00B11966" w:rsidP="00B11966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Действие положения распространяется на всех работников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вне зависимости от уровня занимаемой должности.</w:t>
      </w:r>
    </w:p>
    <w:p w:rsidR="00B11966" w:rsidRPr="00B11966" w:rsidRDefault="00B11966" w:rsidP="00B11966">
      <w:pPr>
        <w:spacing w:after="0" w:line="240" w:lineRule="auto"/>
        <w:ind w:firstLine="705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1B15C3" w:rsidRDefault="00B11966" w:rsidP="001B15C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Основные принципы управления конфликта интересов </w:t>
      </w:r>
      <w:proofErr w:type="gramStart"/>
      <w:r w:rsidRPr="00B11966">
        <w:rPr>
          <w:rFonts w:ascii="Times New Roman" w:eastAsiaTheme="minorHAnsi" w:hAnsi="Times New Roman"/>
          <w:sz w:val="24"/>
          <w:szCs w:val="24"/>
        </w:rPr>
        <w:t>в</w:t>
      </w:r>
      <w:proofErr w:type="gramEnd"/>
    </w:p>
    <w:p w:rsidR="00B11966" w:rsidRPr="00B11966" w:rsidRDefault="001B15C3" w:rsidP="001B15C3">
      <w:pPr>
        <w:spacing w:after="0" w:line="240" w:lineRule="auto"/>
        <w:ind w:left="1065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1B15C3">
        <w:rPr>
          <w:rFonts w:ascii="Times New Roman" w:eastAsiaTheme="minorHAnsi" w:hAnsi="Times New Roman"/>
          <w:sz w:val="24"/>
          <w:szCs w:val="24"/>
        </w:rPr>
        <w:t>МКУ «РУО</w:t>
      </w:r>
      <w:r w:rsidR="00275CD2">
        <w:rPr>
          <w:rFonts w:ascii="Times New Roman" w:eastAsiaTheme="minorHAnsi" w:hAnsi="Times New Roman"/>
          <w:sz w:val="24"/>
          <w:szCs w:val="24"/>
        </w:rPr>
        <w:t xml:space="preserve">» </w:t>
      </w:r>
      <w:r w:rsidRPr="001B15C3">
        <w:rPr>
          <w:rFonts w:ascii="Times New Roman" w:eastAsiaTheme="minorHAnsi" w:hAnsi="Times New Roman"/>
          <w:sz w:val="24"/>
          <w:szCs w:val="24"/>
        </w:rPr>
        <w:t xml:space="preserve"> МО «</w:t>
      </w:r>
      <w:proofErr w:type="spellStart"/>
      <w:r w:rsidRPr="001B15C3">
        <w:rPr>
          <w:rFonts w:ascii="Times New Roman" w:eastAsiaTheme="minorHAnsi" w:hAnsi="Times New Roman"/>
          <w:sz w:val="24"/>
          <w:szCs w:val="24"/>
        </w:rPr>
        <w:t>Кяхтинский</w:t>
      </w:r>
      <w:proofErr w:type="spellEnd"/>
      <w:r w:rsidRPr="001B15C3">
        <w:rPr>
          <w:rFonts w:ascii="Times New Roman" w:eastAsiaTheme="minorHAnsi" w:hAnsi="Times New Roman"/>
          <w:sz w:val="24"/>
          <w:szCs w:val="24"/>
        </w:rPr>
        <w:t xml:space="preserve"> район»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3.1. В основу работы по управлению конфликтом интересов в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могут быть положены следующие принципы: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lastRenderedPageBreak/>
        <w:t xml:space="preserve">- индивидуальное рассмотрение </w:t>
      </w:r>
      <w:proofErr w:type="spellStart"/>
      <w:r w:rsidRPr="00B11966">
        <w:rPr>
          <w:rFonts w:ascii="Times New Roman" w:eastAsiaTheme="minorHAnsi" w:hAnsi="Times New Roman"/>
          <w:sz w:val="24"/>
          <w:szCs w:val="24"/>
        </w:rPr>
        <w:t>репутационных</w:t>
      </w:r>
      <w:proofErr w:type="spellEnd"/>
      <w:r w:rsidRPr="00B11966">
        <w:rPr>
          <w:rFonts w:ascii="Times New Roman" w:eastAsiaTheme="minorHAnsi" w:hAnsi="Times New Roman"/>
          <w:sz w:val="24"/>
          <w:szCs w:val="24"/>
        </w:rPr>
        <w:t xml:space="preserve"> рисков для организации при выявлении конфликта интересов и его урегулирование;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соблюдение баланса интересов организации и работника при урегулировании конфликта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защита работника от расследования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Обязанности работника в связи с раскрытием и урегулированием конфликта интересов: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при принятии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содействовать урегулированию возникшего конфликта интересов.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3.2. Порядок раскрытия конфликта интересов работником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и порядок его урегулирования, в том числе, возможные способы разрешения возникшего конфликта интересов: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 раскрытие сведений о конфликте интересов при приеме на работу;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 раскрытие сведений о конфликте интересов при назначении на новую должность;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 разовое раскрытие сведений по мере возникновения ситуаций конфликта интересов.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раскрытие сведений о конфликте интересов в ходе проведения ежегодных аттестаций на соблюдение эстетических норм ведения бизнеса, принятых в организации (заполнение декларации о конфликте интересов). 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3.3.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РУО </w:t>
      </w:r>
      <w:r w:rsidRPr="00B11966">
        <w:rPr>
          <w:rFonts w:ascii="Times New Roman" w:eastAsiaTheme="minorHAnsi" w:hAnsi="Times New Roman"/>
          <w:sz w:val="24"/>
          <w:szCs w:val="24"/>
        </w:rPr>
        <w:t>берет на себя обязательство конфиденциального рассмотрения представленных сведений и урегулирования конфликта интересов.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3.4.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 </w:t>
      </w:r>
      <w:r w:rsidRPr="00B11966">
        <w:rPr>
          <w:rFonts w:ascii="Times New Roman" w:eastAsiaTheme="minorHAnsi" w:hAnsi="Times New Roman"/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процесса принятия решения по вопросам, которые находятся или могут оказаться под влиянием конфликта интересов;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   </w:t>
      </w:r>
      <w:r w:rsidRPr="00B11966">
        <w:rPr>
          <w:rFonts w:ascii="Times New Roman" w:eastAsiaTheme="minorHAnsi" w:hAnsi="Times New Roman"/>
          <w:sz w:val="24"/>
          <w:szCs w:val="24"/>
        </w:rPr>
        <w:t>пересмотр и изменение функциональных обязанностей работника;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</w:t>
      </w:r>
      <w:r w:rsidRPr="00B11966">
        <w:rPr>
          <w:rFonts w:ascii="Times New Roman" w:eastAsiaTheme="minorHAnsi" w:hAnsi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11966" w:rsidRPr="00B11966" w:rsidRDefault="001B15C3" w:rsidP="001B15C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B11966" w:rsidRPr="00B11966">
        <w:rPr>
          <w:rFonts w:ascii="Times New Roman" w:eastAsiaTheme="minorHAnsi" w:hAnsi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</w:t>
      </w:r>
      <w:r w:rsidRPr="00B11966">
        <w:rPr>
          <w:rFonts w:ascii="Times New Roman" w:eastAsiaTheme="minorHAnsi" w:hAnsi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отказ работника от своего личного интереса, порождающего конфликт с интересами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>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увольнение работника из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по инициативе работника;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lastRenderedPageBreak/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увольнение работника из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по инициативе работодателя за совершение дисциплинарного проступка, то есть, за неисполнение или ненадлежащее исполнение работником по его вине возложенных на него трудовых обязанностей.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3.5. Приведенный перечень способов разрешения конфликта интересов не является исчерпывающим.</w:t>
      </w: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75CD2" w:rsidRDefault="00B11966" w:rsidP="00275CD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Определение лиц, ответственных за прием сведений о</w:t>
      </w:r>
      <w:r w:rsidR="00275CD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11966">
        <w:rPr>
          <w:rFonts w:ascii="Times New Roman" w:eastAsiaTheme="minorHAnsi" w:hAnsi="Times New Roman"/>
          <w:sz w:val="24"/>
          <w:szCs w:val="24"/>
        </w:rPr>
        <w:t>возникшем</w:t>
      </w:r>
      <w:proofErr w:type="gramEnd"/>
    </w:p>
    <w:p w:rsidR="00B11966" w:rsidRPr="00B11966" w:rsidRDefault="00B11966" w:rsidP="00275CD2">
      <w:pPr>
        <w:spacing w:after="0" w:line="240" w:lineRule="auto"/>
        <w:ind w:left="1065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B11966">
        <w:rPr>
          <w:rFonts w:ascii="Times New Roman" w:eastAsiaTheme="minorHAnsi" w:hAnsi="Times New Roman"/>
          <w:sz w:val="24"/>
          <w:szCs w:val="24"/>
        </w:rPr>
        <w:t>конфликте</w:t>
      </w:r>
      <w:proofErr w:type="gramEnd"/>
      <w:r w:rsidRPr="00B11966">
        <w:rPr>
          <w:rFonts w:ascii="Times New Roman" w:eastAsiaTheme="minorHAnsi" w:hAnsi="Times New Roman"/>
          <w:sz w:val="24"/>
          <w:szCs w:val="24"/>
        </w:rPr>
        <w:t xml:space="preserve"> интересов</w:t>
      </w:r>
    </w:p>
    <w:p w:rsidR="00B11966" w:rsidRPr="00B11966" w:rsidRDefault="00B11966" w:rsidP="00B11966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Ответственный за прием сведений о возникающих (имеющихся) конфликтах интересов, а также за противодействие коррупции является непосредственно </w:t>
      </w:r>
      <w:r w:rsidR="001B15C3">
        <w:rPr>
          <w:rFonts w:ascii="Times New Roman" w:eastAsiaTheme="minorHAnsi" w:hAnsi="Times New Roman"/>
          <w:sz w:val="24"/>
          <w:szCs w:val="24"/>
        </w:rPr>
        <w:t>начальник 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B11966" w:rsidRPr="00B11966" w:rsidRDefault="00B11966" w:rsidP="00B11966">
      <w:pPr>
        <w:spacing w:after="0" w:line="240" w:lineRule="auto"/>
        <w:ind w:left="705"/>
        <w:rPr>
          <w:rFonts w:asciiTheme="minorHAnsi" w:eastAsiaTheme="minorHAnsi" w:hAnsiTheme="minorHAnsi" w:cstheme="minorBidi"/>
        </w:rPr>
      </w:pPr>
    </w:p>
    <w:p w:rsidR="00B11966" w:rsidRPr="00B11966" w:rsidRDefault="00B11966" w:rsidP="00B11966">
      <w:pPr>
        <w:spacing w:after="0" w:line="240" w:lineRule="auto"/>
        <w:ind w:left="705"/>
        <w:rPr>
          <w:rFonts w:asciiTheme="minorHAnsi" w:eastAsiaTheme="minorHAnsi" w:hAnsiTheme="minorHAnsi" w:cstheme="minorBidi"/>
        </w:rPr>
      </w:pPr>
    </w:p>
    <w:p w:rsidR="00B11966" w:rsidRPr="00B11966" w:rsidRDefault="00B11966" w:rsidP="00B11966">
      <w:pPr>
        <w:spacing w:after="0" w:line="240" w:lineRule="auto"/>
        <w:ind w:left="705"/>
        <w:rPr>
          <w:rFonts w:asciiTheme="minorHAnsi" w:eastAsiaTheme="minorHAnsi" w:hAnsiTheme="minorHAnsi" w:cstheme="minorBidi"/>
        </w:rPr>
      </w:pPr>
    </w:p>
    <w:p w:rsidR="005B4CAD" w:rsidRDefault="005B4CAD"/>
    <w:sectPr w:rsidR="005B4CAD" w:rsidSect="001B15C3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B22C0"/>
    <w:multiLevelType w:val="multilevel"/>
    <w:tmpl w:val="DB2A5E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5D6707F0"/>
    <w:multiLevelType w:val="multilevel"/>
    <w:tmpl w:val="9BD2583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496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6" w:hanging="1440"/>
      </w:pPr>
    </w:lvl>
    <w:lvl w:ilvl="6">
      <w:start w:val="1"/>
      <w:numFmt w:val="decimal"/>
      <w:isLgl/>
      <w:lvlText w:val="%1.%2.%3.%4.%5.%6.%7."/>
      <w:lvlJc w:val="left"/>
      <w:pPr>
        <w:ind w:left="3216" w:hanging="1800"/>
      </w:p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9"/>
    <w:rsid w:val="000C182D"/>
    <w:rsid w:val="001B15C3"/>
    <w:rsid w:val="00275CD2"/>
    <w:rsid w:val="0036665C"/>
    <w:rsid w:val="004F1079"/>
    <w:rsid w:val="005B4CAD"/>
    <w:rsid w:val="005C1B4E"/>
    <w:rsid w:val="00B11966"/>
    <w:rsid w:val="00C10A0F"/>
    <w:rsid w:val="00CE7CA5"/>
    <w:rsid w:val="00D97D03"/>
    <w:rsid w:val="00DA0749"/>
    <w:rsid w:val="00F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РУО</cp:lastModifiedBy>
  <cp:revision>6</cp:revision>
  <dcterms:created xsi:type="dcterms:W3CDTF">2021-11-15T02:43:00Z</dcterms:created>
  <dcterms:modified xsi:type="dcterms:W3CDTF">2021-11-15T03:22:00Z</dcterms:modified>
</cp:coreProperties>
</file>